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かぶしきがいしゃたなかぐみ</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株式会社田中組</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こうたろう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康太郎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951-8068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新潟県 新潟市中央区 上大川前通３番町２５番地７</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2110001003220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株式会社田中組HPで公表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https://n-tanakagumi.com/56374/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株式会社田中組「DX戦略2025」P2,3にて記載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1.DX取り組み宣⾔</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公表PDF：https://n-tanakagumi.com/system/wp-content/uploads/2025/10/5beb14bf5d55b71362d7ca9ce144d8ea.pdf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【DXに取り組む背景】</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口減少と少子高齢化により、建設業界は人財不足と建設需要の低下という課題に直面しています。加えて、公共工事の減少傾向を受け、当社は事業の主軸を官公庁工事から民間工事へとシフトしており、お客様一人ひとりのニーズに寄り添った、より付加価値の高い提案が不可欠です。また、建設資材の高騰が続く中、お客様の予算に見合った提案を実現する必要性も増しています。私たちは、これらの課題を解決するために、デジタル技術を活用したDXを推進しています。そして、人手不足を乗り越えつつも人時生産性の向上を図るため、デジタルを最大限に活用して取り組まなければならないと考えています。私たち田中組は、これからもDXを推進し、変化する環境に柔軟に対応しながら、お客様とのパートナーシップを強化し、持続可能な成長を実現していくことができると信じ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デジタル技術やデータを活用することによりお客様の本当のお困りごとや真のニーズを受け止め、お客様の未来を見据えた維持・管理の提案を行うことができる建設業の強みを生かしたDXを推進し、建物を建ててから不動産の維持・管理まで行う「トータル建設サービス業」として「エリア内地域№1企業」になること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建設業・不動産業界の状況は、日本社会の成熟化、少子高齢化などの影響、コロナ禍のあとの急激な円安や物価高が追い打ちをかけ、持ち家の着工戸数は減少傾向が続き、年間25万戸割れも見えてきており1960年以来の低水準となっております。このような厳しい状況を考えるとこれまでのような「建てて売るフロービジネス」には限界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で、既に不動産を保有しているお客様にとっては、不動産資産のメンテナンスや有効活用は重要な問題であります。田中組では、このようなニーズに対応するためにお客様の保有資産を維持・向上するための「ストックビジネスへの転換」を図っ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2025年9月24日に開催された取締役会で、「DX戦略2025」は承認された。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株式会社田中組HPで公表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https://n-tanakagumi.com/56374/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株式会社田中組「DX戦略2025」P4にて記載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公表PDF：https://n-tanakagumi.com/system/wp-content/uploads/2025/10/5beb14bf5d55b71362d7ca9ce144d8ea.pdf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田中組は、経営ビジョンを実現するために以下のDX戦略を立案し、デジタル技術やデータを駆使しお客様が所有する不動産資産の価値を上げるための商品・サービスを提供することにより、お客様の満足度を向上させ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戦略①お客様の満足度向上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■お客様の真のニーズを把握するためのサポート室の設置、人員拡大（無料診断サービスの提供）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■データドリブンによる新商品・サービス開発及び未来を見据えた提案（BIMをつかった建物の見える化、ルッカースタジオ活用）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■賃貸管理システムの刷新による、物件情報のAI間取り作成機能などを活用した迅速かつ質の高い顧客対応の実現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戦略②社内バックヤードの生産性向上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■「kintone」の活用拡大による見える化、業務効率化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■工事写真管理アプリ「蔵衛門（くらえもん）」への移行による、現場業務の効率化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■ファムらいふブランド価値の認知度向上（ふふ丸看板の浸透、情報発信）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戦略③トータル建設サービス業を支える人財の育成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■生成AIの全社的な活用研修を実施し、全従業員のデジタルリテラシー向上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■トータル建設サービス業を実現していくデジタル人財を育成（デジタル技術やデータを駆使し、お客様に信頼される能力、課題を把握する能力、提案力を身に着けた人財）</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2025年9月24日に開催された取締役会で、「DX戦略2025」は承認された。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株式会社田中組「DX戦略2025」P5,7にて記載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4.体制・人財育成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公表PDF：https://n-tanakagumi.com/system/wp-content/uploads/2025/10/5beb14bf5d55b71362d7ca9ce144d8ea.pdf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4.体制・人財育成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は、実務執行総括責任者である代表取締役社長を中心としたDX委員会を設置し、定期的に打合せを行い進捗管理を行い推進します。また、各種ツールを使いこなせるデジタル人財※の育成も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基本的なDX人財の育成は、全社員のDXリテラシー向上を土台に、社員一人ひとりが主体的に成長する「セルフマネジメント」を基本としながら 、BIM/3DCAD等の専門ツールを駆使しデータに基づいた質の高い提案ができる専門性を高め 、現場主導の挑戦を奨励し会社と社員が共に成長する文化を醸成することで 、「トータル建設サービス業」を支えるプロフェッショナル集団となることを目指します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※人財とは</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株式会社田中組では、「ジンザイ」を「人財」と表記しています。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〇トータル建設サービス業を実現していくデジタル人財を育成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・2028年までにBIMや3CADを活用できるデジタル人財育成4人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〇生成AIとkintoneの実践教育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・2028年まで教育研修の実施　年6回</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株式会社田中組「DX戦略2025」P6にて記載</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公表PDF：https://n-tanakagumi.com/system/wp-content/uploads/2025/10/5beb14bf5d55b71362d7ca9ce144d8ea.pdf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予算：今後ともデジタル技術の活用が田中組の発展の鍵であることを認識し、毎年売り上げの1％をデジタル技術に投資します。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デジタル技術・ツールの活用: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上記の戦略を推進するため、以下のデジタル技術・ツールを積極的に活用します。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顧客・物件管理: いえらぶ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情報共有・業務効率化: kintone、Plaud Note、生成AI</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現場管理: 蔵衛門（くらえもん）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データ分析・可視化: Looker Studio</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株式会社田中組HPで公表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https://n-tanakagumi.com/56374/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株式会社田中組「DX戦略2025」P7にて記載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公表PDF：https://n-tanakagumi.com/system/wp-content/uploads/2025/10/5beb14bf5d55b71362d7ca9ce144d8ea.pdf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達成状況を測る指標として下記を定めます。実行計画を立案したうえで、取り組みを行い、各部署ごとに目標値の達成状況を月1度評価を行いながら目標達成できるようPDCLAサイクルを回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◆戦略①お客様の満足度向上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〇お客様の真のニーズを把握するためのサポート室の拡大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・2028年までサポート室による無料診断サービスの実施数50件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◆戦略②社内バックヤードの生産性向上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〇ペーパーレス化を進める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・2028年までペーパーレス化　60％達成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〇ファムらいふブランド価値の認知度向上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・2027年までふふ丸看板設置数　累計500枚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◆戦略③トータル建設サービス業を支える人財の育成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6.数値目標（KPI）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〇トータル建設サービス業を実現していくデジタル人財を育成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・2028年までにBIMや3CADを活用できるデジタル人財育成4人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〇生成AIとkintoneの実践教育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・2028年まで教育研修の実施　年6回</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株式会社田中組　DX戦略2025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株式会社田中組HPで公表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https://n-tanakagumi.com/56374/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株式会社田中組HPの「株式会社田中組のDX戦略」に進捗等に関する方針を実務執行総括責任者である社長自らが行っている。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【DX戦略書】お客様と地域の未来を共に創る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常に進化し続けるビジネス環境に適応し、お客様に最高の価値を提供するために、DX（デジタルトランスフォーメーション）は不可欠だと考えています。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DXを推進することで、単に業務を効率化するだけでなく、お客様の情報をデータとして活用し、建築からその後の維持・管理まで生涯にわたる価値を提供する「トータル建設サービス業」へと変革していきます。デジタルツールを駆使し、お客様一人ひとりのニーズに深く寄り添い、期待を超えるサービスを提供することに情熱を傾け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DXによって地域の建設業界の魅力ある未来を切り拓いていくために、ここにDX戦略書をまとめました。これからも田中組は環境適応業として邁進して行きます。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5YyXWA8ZBSB/iPLxwWoV/j3VT8buT48cN1kBTfIRh1V7o7R/e8c8AwqFmwgo85grfJUKHd4DhoaZvYGsMfetwQ==" w:salt="my/u0Sj7bUeXTdZWd4j8/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